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08" w:rsidRDefault="006D0F08" w:rsidP="006D0F08">
      <w:pPr>
        <w:spacing w:after="0" w:line="240" w:lineRule="auto"/>
        <w:jc w:val="center"/>
        <w:rPr>
          <w:rFonts w:ascii="Tahoma" w:hAnsi="Tahoma" w:cs="Tahoma"/>
          <w:b/>
          <w:sz w:val="28"/>
        </w:rPr>
      </w:pPr>
      <w:r>
        <w:rPr>
          <w:rFonts w:ascii="Tahoma" w:hAnsi="Tahoma" w:cs="Tahoma"/>
          <w:b/>
          <w:sz w:val="28"/>
        </w:rPr>
        <w:t>Réseau d’action  des femmes en santé et services sociaux</w:t>
      </w:r>
    </w:p>
    <w:p w:rsidR="006D0F08" w:rsidRPr="00822579" w:rsidRDefault="006D0F08" w:rsidP="006D0F08">
      <w:pPr>
        <w:spacing w:after="0" w:line="240" w:lineRule="auto"/>
        <w:jc w:val="center"/>
        <w:rPr>
          <w:rFonts w:ascii="Tahoma" w:hAnsi="Tahoma" w:cs="Tahoma"/>
          <w:b/>
          <w:sz w:val="28"/>
        </w:rPr>
      </w:pPr>
      <w:r w:rsidRPr="00822579">
        <w:rPr>
          <w:rFonts w:ascii="Tahoma" w:hAnsi="Tahoma" w:cs="Tahoma"/>
          <w:b/>
          <w:sz w:val="28"/>
        </w:rPr>
        <w:t>20 ans!</w:t>
      </w:r>
    </w:p>
    <w:p w:rsidR="006D0F08" w:rsidRPr="00822579" w:rsidRDefault="006D0F08" w:rsidP="006D0F08">
      <w:pPr>
        <w:spacing w:after="0" w:line="240" w:lineRule="auto"/>
        <w:jc w:val="center"/>
        <w:rPr>
          <w:rFonts w:ascii="Tahoma" w:hAnsi="Tahoma" w:cs="Tahoma"/>
          <w:b/>
          <w:sz w:val="28"/>
        </w:rPr>
      </w:pPr>
      <w:proofErr w:type="gramStart"/>
      <w:r w:rsidRPr="00822579">
        <w:rPr>
          <w:rFonts w:ascii="Tahoma" w:hAnsi="Tahoma" w:cs="Tahoma"/>
          <w:b/>
          <w:sz w:val="28"/>
        </w:rPr>
        <w:t>d’alliances</w:t>
      </w:r>
      <w:proofErr w:type="gramEnd"/>
    </w:p>
    <w:p w:rsidR="006D0F08" w:rsidRPr="00822579" w:rsidRDefault="006D0F08" w:rsidP="006D0F08">
      <w:pPr>
        <w:spacing w:after="0" w:line="240" w:lineRule="auto"/>
        <w:jc w:val="center"/>
        <w:rPr>
          <w:rFonts w:ascii="Tahoma" w:hAnsi="Tahoma" w:cs="Tahoma"/>
          <w:b/>
          <w:sz w:val="28"/>
        </w:rPr>
      </w:pPr>
      <w:proofErr w:type="gramStart"/>
      <w:r w:rsidRPr="00822579">
        <w:rPr>
          <w:rFonts w:ascii="Tahoma" w:hAnsi="Tahoma" w:cs="Tahoma"/>
          <w:b/>
          <w:sz w:val="28"/>
        </w:rPr>
        <w:t>d’analyses</w:t>
      </w:r>
      <w:proofErr w:type="gramEnd"/>
    </w:p>
    <w:p w:rsidR="006D0F08" w:rsidRPr="00822579" w:rsidRDefault="006D0F08" w:rsidP="006D0F08">
      <w:pPr>
        <w:spacing w:after="0" w:line="240" w:lineRule="auto"/>
        <w:jc w:val="center"/>
        <w:rPr>
          <w:rFonts w:ascii="Tahoma" w:hAnsi="Tahoma" w:cs="Tahoma"/>
          <w:b/>
          <w:sz w:val="28"/>
        </w:rPr>
      </w:pPr>
      <w:proofErr w:type="gramStart"/>
      <w:r w:rsidRPr="00822579">
        <w:rPr>
          <w:rFonts w:ascii="Tahoma" w:hAnsi="Tahoma" w:cs="Tahoma"/>
          <w:b/>
          <w:sz w:val="28"/>
        </w:rPr>
        <w:t>de</w:t>
      </w:r>
      <w:proofErr w:type="gramEnd"/>
      <w:r w:rsidRPr="00822579">
        <w:rPr>
          <w:rFonts w:ascii="Tahoma" w:hAnsi="Tahoma" w:cs="Tahoma"/>
          <w:b/>
          <w:sz w:val="28"/>
        </w:rPr>
        <w:t xml:space="preserve"> solidarités</w:t>
      </w:r>
    </w:p>
    <w:p w:rsidR="006D0F08" w:rsidRPr="006D0F08" w:rsidRDefault="006D0F08" w:rsidP="006D0F08">
      <w:pPr>
        <w:jc w:val="center"/>
        <w:rPr>
          <w:rFonts w:ascii="Georgia" w:hAnsi="Georgia" w:cs="Tahoma"/>
          <w:b/>
          <w:sz w:val="24"/>
          <w:szCs w:val="24"/>
        </w:rPr>
      </w:pPr>
    </w:p>
    <w:p w:rsidR="007758D2" w:rsidRDefault="007A2E62" w:rsidP="006D0F08">
      <w:pPr>
        <w:jc w:val="center"/>
        <w:rPr>
          <w:rFonts w:ascii="Georgia" w:hAnsi="Georgia" w:cs="Tahoma"/>
          <w:b/>
          <w:sz w:val="32"/>
        </w:rPr>
      </w:pPr>
      <w:proofErr w:type="gramStart"/>
      <w:r>
        <w:rPr>
          <w:rFonts w:ascii="Georgia" w:hAnsi="Georgia" w:cs="Tahoma"/>
          <w:b/>
          <w:sz w:val="32"/>
        </w:rPr>
        <w:t>toujours</w:t>
      </w:r>
      <w:proofErr w:type="gramEnd"/>
      <w:r>
        <w:rPr>
          <w:rFonts w:ascii="Georgia" w:hAnsi="Georgia" w:cs="Tahoma"/>
          <w:b/>
          <w:sz w:val="32"/>
        </w:rPr>
        <w:t xml:space="preserve"> en lutte…</w:t>
      </w:r>
    </w:p>
    <w:p w:rsidR="0065057F" w:rsidRDefault="007A2E62" w:rsidP="006D0F08">
      <w:pPr>
        <w:jc w:val="center"/>
        <w:rPr>
          <w:rFonts w:ascii="Georgia" w:hAnsi="Georgia" w:cs="Tahoma"/>
          <w:b/>
          <w:sz w:val="32"/>
        </w:rPr>
      </w:pPr>
      <w:proofErr w:type="gramStart"/>
      <w:r>
        <w:rPr>
          <w:rFonts w:ascii="Georgia" w:hAnsi="Georgia" w:cs="Tahoma"/>
          <w:b/>
          <w:sz w:val="32"/>
        </w:rPr>
        <w:t>pour</w:t>
      </w:r>
      <w:proofErr w:type="gramEnd"/>
      <w:r>
        <w:rPr>
          <w:rFonts w:ascii="Georgia" w:hAnsi="Georgia" w:cs="Tahoma"/>
          <w:b/>
          <w:sz w:val="32"/>
        </w:rPr>
        <w:t xml:space="preserve"> </w:t>
      </w:r>
      <w:r w:rsidR="0065057F">
        <w:rPr>
          <w:rFonts w:ascii="Georgia" w:hAnsi="Georgia" w:cs="Tahoma"/>
          <w:b/>
          <w:sz w:val="32"/>
        </w:rPr>
        <w:t xml:space="preserve">le </w:t>
      </w:r>
      <w:bookmarkStart w:id="0" w:name="_GoBack"/>
      <w:r w:rsidR="0065057F">
        <w:rPr>
          <w:rFonts w:ascii="Georgia" w:hAnsi="Georgia" w:cs="Tahoma"/>
          <w:b/>
          <w:sz w:val="32"/>
        </w:rPr>
        <w:t>libre choix et pour la justice reproductive</w:t>
      </w:r>
      <w:bookmarkEnd w:id="0"/>
    </w:p>
    <w:p w:rsidR="00093860" w:rsidRPr="00945EC7" w:rsidRDefault="006208FD" w:rsidP="00945EC7">
      <w:pPr>
        <w:jc w:val="center"/>
        <w:rPr>
          <w:rFonts w:ascii="Calisto MT" w:hAnsi="Calisto MT"/>
          <w:b/>
          <w:sz w:val="28"/>
          <w:szCs w:val="24"/>
        </w:rPr>
      </w:pPr>
      <w:r w:rsidRPr="00945EC7">
        <w:rPr>
          <w:rFonts w:ascii="Calisto MT" w:hAnsi="Calisto MT"/>
          <w:b/>
          <w:sz w:val="28"/>
          <w:szCs w:val="24"/>
        </w:rPr>
        <w:t>Nous aurons les enfants que nous voulons!</w:t>
      </w:r>
    </w:p>
    <w:p w:rsidR="00945EC7" w:rsidRPr="00945EC7" w:rsidRDefault="00945EC7" w:rsidP="00945EC7">
      <w:pPr>
        <w:jc w:val="center"/>
        <w:rPr>
          <w:rFonts w:ascii="Arial" w:hAnsi="Arial" w:cs="Arial"/>
          <w:b/>
          <w:color w:val="333333"/>
        </w:rPr>
      </w:pPr>
      <w:r w:rsidRPr="00945EC7">
        <w:rPr>
          <w:rFonts w:ascii="Calisto MT" w:hAnsi="Calisto MT"/>
          <w:b/>
          <w:sz w:val="24"/>
          <w:szCs w:val="24"/>
        </w:rPr>
        <w:t>Manifeste pour l'avortement libre et gratuit</w:t>
      </w:r>
    </w:p>
    <w:p w:rsidR="00093860" w:rsidRDefault="006208FD" w:rsidP="00093860">
      <w:pPr>
        <w:rPr>
          <w:rFonts w:ascii="Calisto MT" w:hAnsi="Calisto MT"/>
          <w:sz w:val="24"/>
          <w:szCs w:val="24"/>
        </w:rPr>
      </w:pPr>
      <w:r w:rsidRPr="00093860">
        <w:rPr>
          <w:rFonts w:ascii="Calisto MT" w:hAnsi="Calisto MT"/>
          <w:sz w:val="24"/>
          <w:szCs w:val="24"/>
        </w:rPr>
        <w:t>Le libre choix</w:t>
      </w:r>
      <w:r w:rsidR="00F26304">
        <w:rPr>
          <w:rFonts w:ascii="Calisto MT" w:hAnsi="Calisto MT"/>
          <w:sz w:val="24"/>
          <w:szCs w:val="24"/>
        </w:rPr>
        <w:t>, le droit à l’avortement et le contrôle de nos propre corps</w:t>
      </w:r>
      <w:r w:rsidRPr="00093860">
        <w:rPr>
          <w:rFonts w:ascii="Calisto MT" w:hAnsi="Calisto MT"/>
          <w:sz w:val="24"/>
          <w:szCs w:val="24"/>
        </w:rPr>
        <w:t xml:space="preserve"> ont été au </w:t>
      </w:r>
      <w:r w:rsidR="00093860" w:rsidRPr="00093860">
        <w:rPr>
          <w:rFonts w:ascii="Calisto MT" w:hAnsi="Calisto MT"/>
          <w:sz w:val="24"/>
          <w:szCs w:val="24"/>
        </w:rPr>
        <w:t>cœur</w:t>
      </w:r>
      <w:r w:rsidRPr="00093860">
        <w:rPr>
          <w:rFonts w:ascii="Calisto MT" w:hAnsi="Calisto MT"/>
          <w:sz w:val="24"/>
          <w:szCs w:val="24"/>
        </w:rPr>
        <w:t xml:space="preserve"> de nos luttes depuis très longtemps</w:t>
      </w:r>
      <w:r w:rsidR="00093860">
        <w:rPr>
          <w:rFonts w:ascii="Calisto MT" w:hAnsi="Calisto MT"/>
          <w:sz w:val="24"/>
          <w:szCs w:val="24"/>
        </w:rPr>
        <w:t xml:space="preserve"> – des enjeux majeurs du mouvement féministe depuis les années 60.</w:t>
      </w:r>
    </w:p>
    <w:p w:rsidR="00397F17" w:rsidRDefault="00093860" w:rsidP="00093860">
      <w:pPr>
        <w:rPr>
          <w:rFonts w:ascii="Calisto MT" w:hAnsi="Calisto MT"/>
          <w:sz w:val="24"/>
          <w:szCs w:val="24"/>
        </w:rPr>
      </w:pPr>
      <w:r>
        <w:rPr>
          <w:rFonts w:ascii="Calisto MT" w:hAnsi="Calisto MT"/>
          <w:sz w:val="24"/>
          <w:szCs w:val="24"/>
        </w:rPr>
        <w:t xml:space="preserve">En 1988, </w:t>
      </w:r>
      <w:r w:rsidR="00397F17" w:rsidRPr="00397F17">
        <w:rPr>
          <w:rFonts w:ascii="Calisto MT" w:hAnsi="Calisto MT"/>
          <w:sz w:val="24"/>
          <w:szCs w:val="24"/>
        </w:rPr>
        <w:t>la Cour Suprême du Canada a renversé la loi fédérale sur l’avortement</w:t>
      </w:r>
      <w:r w:rsidR="00397F17">
        <w:rPr>
          <w:rFonts w:ascii="Calisto MT" w:hAnsi="Calisto MT"/>
          <w:sz w:val="24"/>
          <w:szCs w:val="24"/>
        </w:rPr>
        <w:t xml:space="preserve">. </w:t>
      </w:r>
      <w:r w:rsidR="00AF4E98">
        <w:rPr>
          <w:rFonts w:ascii="Calisto MT" w:hAnsi="Calisto MT"/>
          <w:sz w:val="24"/>
          <w:szCs w:val="24"/>
        </w:rPr>
        <w:t>Il s’agissait d’</w:t>
      </w:r>
      <w:r w:rsidR="00AF4E98" w:rsidRPr="00AF4E98">
        <w:rPr>
          <w:rFonts w:ascii="Calisto MT" w:hAnsi="Calisto MT"/>
          <w:sz w:val="24"/>
          <w:szCs w:val="24"/>
        </w:rPr>
        <w:t xml:space="preserve">une décision historique dans l’Affaire Morgentaler </w:t>
      </w:r>
      <w:r w:rsidR="00AF4E98">
        <w:rPr>
          <w:rFonts w:ascii="Calisto MT" w:hAnsi="Calisto MT"/>
          <w:sz w:val="24"/>
          <w:szCs w:val="24"/>
        </w:rPr>
        <w:t>qui modifiait le Code criminel pour décriminaliser l’avortement.</w:t>
      </w:r>
    </w:p>
    <w:p w:rsidR="00397F17" w:rsidRDefault="00AF4E98" w:rsidP="00093860">
      <w:pPr>
        <w:rPr>
          <w:rFonts w:ascii="Calisto MT" w:hAnsi="Calisto MT"/>
          <w:sz w:val="24"/>
          <w:szCs w:val="24"/>
        </w:rPr>
      </w:pPr>
      <w:r>
        <w:rPr>
          <w:rFonts w:ascii="Calisto MT" w:hAnsi="Calisto MT"/>
          <w:sz w:val="24"/>
          <w:szCs w:val="24"/>
        </w:rPr>
        <w:t>Autre moment tumultueux : e</w:t>
      </w:r>
      <w:r w:rsidR="00397F17">
        <w:rPr>
          <w:rFonts w:ascii="Calisto MT" w:hAnsi="Calisto MT"/>
          <w:sz w:val="24"/>
          <w:szCs w:val="24"/>
        </w:rPr>
        <w:t xml:space="preserve">n 1989, </w:t>
      </w:r>
      <w:r w:rsidRPr="00AF4E98">
        <w:rPr>
          <w:rFonts w:ascii="Calisto MT" w:hAnsi="Calisto MT"/>
          <w:sz w:val="24"/>
          <w:szCs w:val="24"/>
        </w:rPr>
        <w:t>la Cour suprême affirme que les droits du fœtus et ceux du père en puissance n’existent pas</w:t>
      </w:r>
      <w:r>
        <w:rPr>
          <w:rFonts w:ascii="Calisto MT" w:hAnsi="Calisto MT"/>
          <w:sz w:val="24"/>
          <w:szCs w:val="24"/>
        </w:rPr>
        <w:t xml:space="preserve">. Depuis ce jugement historique dans </w:t>
      </w:r>
      <w:r w:rsidRPr="00AF4E98">
        <w:rPr>
          <w:rFonts w:ascii="Calisto MT" w:hAnsi="Calisto MT"/>
          <w:sz w:val="24"/>
          <w:szCs w:val="24"/>
        </w:rPr>
        <w:t xml:space="preserve">l’Affaire </w:t>
      </w:r>
      <w:r w:rsidR="00F26304">
        <w:rPr>
          <w:rFonts w:ascii="Calisto MT" w:hAnsi="Calisto MT"/>
          <w:sz w:val="24"/>
          <w:szCs w:val="24"/>
        </w:rPr>
        <w:t xml:space="preserve">Chantal </w:t>
      </w:r>
      <w:r w:rsidRPr="00AF4E98">
        <w:rPr>
          <w:rFonts w:ascii="Calisto MT" w:hAnsi="Calisto MT"/>
          <w:sz w:val="24"/>
          <w:szCs w:val="24"/>
        </w:rPr>
        <w:t>Daigle</w:t>
      </w:r>
      <w:r>
        <w:rPr>
          <w:rFonts w:ascii="Calisto MT" w:hAnsi="Calisto MT"/>
          <w:sz w:val="24"/>
          <w:szCs w:val="24"/>
        </w:rPr>
        <w:t>, l’avortement n’est plus interdit au Canada.</w:t>
      </w:r>
    </w:p>
    <w:p w:rsidR="00397F17" w:rsidRDefault="00AF4E98" w:rsidP="00093860">
      <w:pPr>
        <w:rPr>
          <w:rFonts w:ascii="Calisto MT" w:hAnsi="Calisto MT"/>
          <w:sz w:val="24"/>
          <w:szCs w:val="24"/>
        </w:rPr>
      </w:pPr>
      <w:r>
        <w:rPr>
          <w:rFonts w:ascii="Calisto MT" w:hAnsi="Calisto MT"/>
          <w:sz w:val="24"/>
          <w:szCs w:val="24"/>
        </w:rPr>
        <w:t xml:space="preserve">Toutefois, malgré ces </w:t>
      </w:r>
      <w:r w:rsidR="00397F17">
        <w:rPr>
          <w:rFonts w:ascii="Calisto MT" w:hAnsi="Calisto MT"/>
          <w:sz w:val="24"/>
          <w:szCs w:val="24"/>
        </w:rPr>
        <w:t>victoires, les féministes demeur</w:t>
      </w:r>
      <w:r>
        <w:rPr>
          <w:rFonts w:ascii="Calisto MT" w:hAnsi="Calisto MT"/>
          <w:sz w:val="24"/>
          <w:szCs w:val="24"/>
        </w:rPr>
        <w:t>ent</w:t>
      </w:r>
      <w:r w:rsidR="00397F17">
        <w:rPr>
          <w:rFonts w:ascii="Calisto MT" w:hAnsi="Calisto MT"/>
          <w:sz w:val="24"/>
          <w:szCs w:val="24"/>
        </w:rPr>
        <w:t xml:space="preserve"> vigilantes</w:t>
      </w:r>
      <w:r>
        <w:rPr>
          <w:rFonts w:ascii="Calisto MT" w:hAnsi="Calisto MT"/>
          <w:sz w:val="24"/>
          <w:szCs w:val="24"/>
        </w:rPr>
        <w:t>. E</w:t>
      </w:r>
      <w:r w:rsidR="00397F17">
        <w:rPr>
          <w:rFonts w:ascii="Calisto MT" w:hAnsi="Calisto MT"/>
          <w:sz w:val="24"/>
          <w:szCs w:val="24"/>
        </w:rPr>
        <w:t>ncore aujourd’hui, l’accès à l’avortement n’est pas égal partout au Québec ni au Canada.</w:t>
      </w:r>
      <w:r w:rsidRPr="00AF4E98">
        <w:rPr>
          <w:rFonts w:ascii="Calisto MT" w:hAnsi="Calisto MT"/>
          <w:sz w:val="24"/>
          <w:szCs w:val="24"/>
        </w:rPr>
        <w:t xml:space="preserve"> </w:t>
      </w:r>
      <w:r>
        <w:rPr>
          <w:rFonts w:ascii="Calisto MT" w:hAnsi="Calisto MT"/>
          <w:sz w:val="24"/>
          <w:szCs w:val="24"/>
        </w:rPr>
        <w:t xml:space="preserve">De plus, le Parlement canadien a toujours le pouvoir de s’attaquer au droit à l’avortement.  </w:t>
      </w:r>
    </w:p>
    <w:p w:rsidR="00397F17" w:rsidRDefault="00397F17" w:rsidP="00093860">
      <w:pPr>
        <w:rPr>
          <w:rFonts w:ascii="Calisto MT" w:hAnsi="Calisto MT"/>
          <w:sz w:val="24"/>
          <w:szCs w:val="24"/>
        </w:rPr>
      </w:pPr>
      <w:r>
        <w:rPr>
          <w:rFonts w:ascii="Calisto MT" w:hAnsi="Calisto MT"/>
          <w:sz w:val="24"/>
          <w:szCs w:val="24"/>
        </w:rPr>
        <w:t xml:space="preserve">Pendant les années </w:t>
      </w:r>
      <w:r w:rsidR="00945EC7">
        <w:rPr>
          <w:rFonts w:ascii="Calisto MT" w:hAnsi="Calisto MT"/>
          <w:sz w:val="24"/>
          <w:szCs w:val="24"/>
        </w:rPr>
        <w:t>2000</w:t>
      </w:r>
      <w:r>
        <w:rPr>
          <w:rFonts w:ascii="Calisto MT" w:hAnsi="Calisto MT"/>
          <w:sz w:val="24"/>
          <w:szCs w:val="24"/>
        </w:rPr>
        <w:t>, p</w:t>
      </w:r>
      <w:r w:rsidR="006208FD" w:rsidRPr="00093860">
        <w:rPr>
          <w:rFonts w:ascii="Calisto MT" w:hAnsi="Calisto MT"/>
          <w:sz w:val="24"/>
          <w:szCs w:val="24"/>
        </w:rPr>
        <w:t xml:space="preserve">lusieurs motions ont été déposées </w:t>
      </w:r>
      <w:r w:rsidR="00F26304">
        <w:rPr>
          <w:rFonts w:ascii="Calisto MT" w:hAnsi="Calisto MT"/>
          <w:sz w:val="24"/>
          <w:szCs w:val="24"/>
        </w:rPr>
        <w:t>à la</w:t>
      </w:r>
      <w:r w:rsidR="006208FD" w:rsidRPr="00093860">
        <w:rPr>
          <w:rFonts w:ascii="Calisto MT" w:hAnsi="Calisto MT"/>
          <w:sz w:val="24"/>
          <w:szCs w:val="24"/>
        </w:rPr>
        <w:t xml:space="preserve"> Chambre des communes</w:t>
      </w:r>
      <w:r>
        <w:rPr>
          <w:rFonts w:ascii="Calisto MT" w:hAnsi="Calisto MT"/>
          <w:sz w:val="24"/>
          <w:szCs w:val="24"/>
        </w:rPr>
        <w:t xml:space="preserve"> visant à restreindre l’accès à l’avortement. Un des plus grands moments </w:t>
      </w:r>
      <w:r w:rsidR="00F26304">
        <w:rPr>
          <w:rFonts w:ascii="Calisto MT" w:hAnsi="Calisto MT"/>
          <w:sz w:val="24"/>
          <w:szCs w:val="24"/>
        </w:rPr>
        <w:t xml:space="preserve">a été </w:t>
      </w:r>
      <w:r>
        <w:rPr>
          <w:rFonts w:ascii="Calisto MT" w:hAnsi="Calisto MT"/>
          <w:sz w:val="24"/>
          <w:szCs w:val="24"/>
        </w:rPr>
        <w:t xml:space="preserve">la mobilisation monstre en réponse </w:t>
      </w:r>
      <w:r w:rsidR="00945EC7">
        <w:rPr>
          <w:rFonts w:ascii="Calisto MT" w:hAnsi="Calisto MT"/>
          <w:sz w:val="24"/>
          <w:szCs w:val="24"/>
        </w:rPr>
        <w:t xml:space="preserve">à la motion C-484 au printemps 2008. </w:t>
      </w:r>
    </w:p>
    <w:p w:rsidR="00D6094B" w:rsidRDefault="006208FD" w:rsidP="00093860">
      <w:pPr>
        <w:rPr>
          <w:rFonts w:ascii="Calisto MT" w:hAnsi="Calisto MT"/>
          <w:sz w:val="24"/>
          <w:szCs w:val="24"/>
        </w:rPr>
      </w:pPr>
      <w:r w:rsidRPr="00093860">
        <w:rPr>
          <w:rFonts w:ascii="Calisto MT" w:hAnsi="Calisto MT"/>
          <w:sz w:val="24"/>
          <w:szCs w:val="24"/>
        </w:rPr>
        <w:t xml:space="preserve">De plus en plus, on parle de libre choix sous le thème de la </w:t>
      </w:r>
      <w:r w:rsidRPr="00D6094B">
        <w:rPr>
          <w:rFonts w:ascii="Calisto MT" w:hAnsi="Calisto MT"/>
          <w:b/>
          <w:sz w:val="24"/>
          <w:szCs w:val="24"/>
        </w:rPr>
        <w:t>justice reproductive</w:t>
      </w:r>
      <w:r w:rsidR="00D6094B">
        <w:rPr>
          <w:rFonts w:ascii="Calisto MT" w:hAnsi="Calisto MT"/>
          <w:sz w:val="24"/>
          <w:szCs w:val="24"/>
        </w:rPr>
        <w:t xml:space="preserve">. Selon le site Internet de la </w:t>
      </w:r>
      <w:r w:rsidR="00EF79EA" w:rsidRPr="00EF79EA">
        <w:rPr>
          <w:rFonts w:ascii="Calisto MT" w:hAnsi="Calisto MT"/>
          <w:sz w:val="24"/>
          <w:szCs w:val="24"/>
        </w:rPr>
        <w:t>Fédération du Québec pour le planning des naissances (FQPN)</w:t>
      </w:r>
      <w:r w:rsidR="00D6094B">
        <w:rPr>
          <w:rFonts w:ascii="Calisto MT" w:hAnsi="Calisto MT"/>
          <w:sz w:val="24"/>
          <w:szCs w:val="24"/>
        </w:rPr>
        <w:t xml:space="preserve">, la </w:t>
      </w:r>
      <w:r w:rsidR="00D6094B" w:rsidRPr="00EF79EA">
        <w:rPr>
          <w:rFonts w:ascii="Calisto MT" w:hAnsi="Calisto MT"/>
          <w:sz w:val="24"/>
          <w:szCs w:val="24"/>
        </w:rPr>
        <w:t>justice</w:t>
      </w:r>
      <w:r w:rsidR="00D6094B" w:rsidRPr="00D6094B">
        <w:rPr>
          <w:rFonts w:ascii="Calisto MT" w:hAnsi="Calisto MT"/>
          <w:bCs/>
          <w:sz w:val="24"/>
          <w:szCs w:val="24"/>
        </w:rPr>
        <w:t xml:space="preserve"> reproductive</w:t>
      </w:r>
      <w:r w:rsidR="00D6094B" w:rsidRPr="00D6094B">
        <w:rPr>
          <w:rFonts w:ascii="Calisto MT" w:hAnsi="Calisto MT"/>
          <w:sz w:val="24"/>
          <w:szCs w:val="24"/>
        </w:rPr>
        <w:t> est à la fois un cadre d’analyse et de pratique et un mouvement social apparu aux États-Unis dans le courant des années 1990. Le terme a été consacré par des femmes africaines-américaines</w:t>
      </w:r>
      <w:r w:rsidR="00D6094B">
        <w:rPr>
          <w:rFonts w:ascii="Calisto MT" w:hAnsi="Calisto MT"/>
          <w:sz w:val="24"/>
          <w:szCs w:val="24"/>
        </w:rPr>
        <w:t>.</w:t>
      </w:r>
    </w:p>
    <w:p w:rsidR="00D6094B" w:rsidRDefault="00D6094B" w:rsidP="00D6094B">
      <w:pPr>
        <w:rPr>
          <w:rFonts w:ascii="Arial" w:hAnsi="Arial" w:cs="Arial"/>
          <w:color w:val="000000"/>
          <w:sz w:val="23"/>
          <w:szCs w:val="23"/>
          <w:shd w:val="clear" w:color="auto" w:fill="FFFFFF"/>
        </w:rPr>
      </w:pPr>
      <w:r>
        <w:rPr>
          <w:rFonts w:ascii="Calisto MT" w:hAnsi="Calisto MT"/>
          <w:sz w:val="24"/>
          <w:szCs w:val="24"/>
        </w:rPr>
        <w:t xml:space="preserve">La justice reproductive place </w:t>
      </w:r>
      <w:r w:rsidRPr="00D6094B">
        <w:rPr>
          <w:rFonts w:ascii="Calisto MT" w:hAnsi="Calisto MT"/>
          <w:sz w:val="24"/>
          <w:szCs w:val="24"/>
        </w:rPr>
        <w:t>l’avortement et les enjeux de santé reproductive dans le contexte plus large du bien-être et de la santé des femmes, des familles et des communautés.</w:t>
      </w:r>
      <w:r>
        <w:rPr>
          <w:rFonts w:ascii="Calisto MT" w:hAnsi="Calisto MT"/>
          <w:sz w:val="24"/>
          <w:szCs w:val="24"/>
        </w:rPr>
        <w:t xml:space="preserve"> </w:t>
      </w:r>
      <w:r w:rsidRPr="00D6094B">
        <w:rPr>
          <w:rFonts w:ascii="Calisto MT" w:hAnsi="Calisto MT"/>
          <w:sz w:val="24"/>
          <w:szCs w:val="24"/>
        </w:rPr>
        <w:t xml:space="preserve">Le mouvement </w:t>
      </w:r>
      <w:r w:rsidRPr="00D6094B">
        <w:rPr>
          <w:rFonts w:ascii="Calisto MT" w:hAnsi="Calisto MT"/>
          <w:sz w:val="24"/>
          <w:szCs w:val="24"/>
        </w:rPr>
        <w:lastRenderedPageBreak/>
        <w:t>s’inscrit dans la continuité des luttes et des résistances menées par les communautés traditionnellement marginalisées, notamment racisées et autochtones</w:t>
      </w:r>
      <w:r>
        <w:rPr>
          <w:rFonts w:ascii="Calisto MT" w:hAnsi="Calisto MT"/>
          <w:sz w:val="24"/>
          <w:szCs w:val="24"/>
        </w:rPr>
        <w:t>.</w:t>
      </w:r>
      <w:r w:rsidRPr="00D6094B">
        <w:rPr>
          <w:rFonts w:ascii="Arial" w:hAnsi="Arial" w:cs="Arial"/>
          <w:color w:val="000000"/>
          <w:sz w:val="23"/>
          <w:szCs w:val="23"/>
          <w:shd w:val="clear" w:color="auto" w:fill="FFFFFF"/>
        </w:rPr>
        <w:t xml:space="preserve"> </w:t>
      </w:r>
    </w:p>
    <w:p w:rsidR="00D6094B" w:rsidRDefault="00D6094B" w:rsidP="00D6094B">
      <w:pPr>
        <w:rPr>
          <w:rFonts w:ascii="Calisto MT" w:hAnsi="Calisto MT"/>
          <w:sz w:val="24"/>
          <w:szCs w:val="24"/>
        </w:rPr>
      </w:pPr>
      <w:r w:rsidRPr="00D6094B">
        <w:rPr>
          <w:rFonts w:ascii="Calisto MT" w:hAnsi="Calisto MT"/>
          <w:sz w:val="24"/>
          <w:szCs w:val="24"/>
        </w:rPr>
        <w:t>On comprend souvent la justice reproductive comme une application de l'approche intersectionnelle au domaine de la santé et des droits sexuels, reproductifs et maternels. Elle propose de lutter contre les oppressions reproductives en tenant compte de la réalité et du vécu des femmes et des communautés dans leurs diversités (racisation, situation de handicap, statut migratoire ou autre) et elle questionne les revendications et les modes d’organisation traditionnels du mouvement pour la santé des femmes et le libre-choix.</w:t>
      </w:r>
    </w:p>
    <w:p w:rsidR="00EF79EA" w:rsidRPr="00EF79EA" w:rsidRDefault="00EF79EA" w:rsidP="00D6094B">
      <w:pPr>
        <w:rPr>
          <w:rFonts w:ascii="Calisto MT" w:hAnsi="Calisto MT"/>
          <w:b/>
          <w:sz w:val="24"/>
          <w:szCs w:val="24"/>
        </w:rPr>
      </w:pPr>
      <w:r>
        <w:rPr>
          <w:rFonts w:ascii="Calisto MT" w:hAnsi="Calisto MT"/>
          <w:sz w:val="24"/>
          <w:szCs w:val="24"/>
        </w:rPr>
        <w:t xml:space="preserve">En 2014, le RAFSSS participe à l’organisation de l’évènement de la FQPN : </w:t>
      </w:r>
      <w:r w:rsidRPr="00EF79EA">
        <w:rPr>
          <w:rFonts w:ascii="Calisto MT" w:hAnsi="Calisto MT"/>
          <w:b/>
          <w:sz w:val="24"/>
          <w:szCs w:val="24"/>
        </w:rPr>
        <w:t>"Un pas vers la justice reproductive"</w:t>
      </w:r>
    </w:p>
    <w:p w:rsidR="00D6094B" w:rsidRPr="00D6094B" w:rsidRDefault="00D6094B" w:rsidP="00093860">
      <w:pPr>
        <w:rPr>
          <w:rFonts w:ascii="Calisto MT" w:hAnsi="Calisto MT"/>
          <w:sz w:val="24"/>
          <w:szCs w:val="24"/>
        </w:rPr>
      </w:pPr>
      <w:r>
        <w:rPr>
          <w:rFonts w:ascii="Calisto MT" w:hAnsi="Calisto MT"/>
          <w:sz w:val="24"/>
          <w:szCs w:val="24"/>
        </w:rPr>
        <w:t xml:space="preserve">Pour en savoir plus, visitez le site de la FQPN ou parcourez des textes de Loretta Ross et du collectif </w:t>
      </w:r>
      <w:proofErr w:type="spellStart"/>
      <w:r w:rsidRPr="00D6094B">
        <w:rPr>
          <w:rFonts w:ascii="Calisto MT" w:hAnsi="Calisto MT"/>
          <w:i/>
          <w:sz w:val="24"/>
          <w:szCs w:val="24"/>
        </w:rPr>
        <w:t>SisterSong</w:t>
      </w:r>
      <w:proofErr w:type="spellEnd"/>
      <w:r w:rsidRPr="00D6094B">
        <w:rPr>
          <w:rFonts w:ascii="Calisto MT" w:hAnsi="Calisto MT"/>
          <w:i/>
          <w:sz w:val="24"/>
          <w:szCs w:val="24"/>
        </w:rPr>
        <w:t xml:space="preserve"> </w:t>
      </w:r>
      <w:proofErr w:type="spellStart"/>
      <w:r w:rsidRPr="00D6094B">
        <w:rPr>
          <w:rFonts w:ascii="Calisto MT" w:hAnsi="Calisto MT"/>
          <w:i/>
          <w:sz w:val="24"/>
          <w:szCs w:val="24"/>
        </w:rPr>
        <w:t>Women</w:t>
      </w:r>
      <w:proofErr w:type="spellEnd"/>
      <w:r w:rsidRPr="00D6094B">
        <w:rPr>
          <w:rFonts w:ascii="Calisto MT" w:hAnsi="Calisto MT"/>
          <w:i/>
          <w:sz w:val="24"/>
          <w:szCs w:val="24"/>
        </w:rPr>
        <w:t xml:space="preserve"> of </w:t>
      </w:r>
      <w:proofErr w:type="spellStart"/>
      <w:r w:rsidRPr="00D6094B">
        <w:rPr>
          <w:rFonts w:ascii="Calisto MT" w:hAnsi="Calisto MT"/>
          <w:i/>
          <w:sz w:val="24"/>
          <w:szCs w:val="24"/>
        </w:rPr>
        <w:t>Color</w:t>
      </w:r>
      <w:proofErr w:type="spellEnd"/>
      <w:r w:rsidRPr="00D6094B">
        <w:rPr>
          <w:rFonts w:ascii="Calisto MT" w:hAnsi="Calisto MT"/>
          <w:i/>
          <w:sz w:val="24"/>
          <w:szCs w:val="24"/>
        </w:rPr>
        <w:t xml:space="preserve"> Reproductive Justice Collective</w:t>
      </w:r>
      <w:r>
        <w:rPr>
          <w:rFonts w:ascii="Calisto MT" w:hAnsi="Calisto MT"/>
          <w:sz w:val="24"/>
          <w:szCs w:val="24"/>
        </w:rPr>
        <w:t>.</w:t>
      </w:r>
    </w:p>
    <w:p w:rsidR="0065057F" w:rsidRDefault="0065057F" w:rsidP="00067ECE">
      <w:pPr>
        <w:rPr>
          <w:rFonts w:ascii="Calisto MT" w:hAnsi="Calisto MT"/>
          <w:sz w:val="24"/>
          <w:szCs w:val="24"/>
        </w:rPr>
      </w:pPr>
    </w:p>
    <w:p w:rsidR="00F556D1" w:rsidRDefault="00F556D1" w:rsidP="007758D2">
      <w:pPr>
        <w:rPr>
          <w:rFonts w:ascii="Calisto MT" w:hAnsi="Calisto MT"/>
          <w:sz w:val="24"/>
          <w:szCs w:val="24"/>
        </w:rPr>
      </w:pPr>
    </w:p>
    <w:p w:rsidR="00067ECE" w:rsidRPr="006D0F08" w:rsidRDefault="00067ECE" w:rsidP="007758D2">
      <w:pPr>
        <w:rPr>
          <w:rFonts w:ascii="Calisto MT" w:hAnsi="Calisto MT"/>
          <w:sz w:val="24"/>
          <w:szCs w:val="24"/>
        </w:rPr>
      </w:pPr>
    </w:p>
    <w:p w:rsidR="006D0F08" w:rsidRDefault="006D0F08" w:rsidP="006D0F08">
      <w:pPr>
        <w:spacing w:after="0" w:line="240" w:lineRule="auto"/>
        <w:jc w:val="right"/>
        <w:rPr>
          <w:rFonts w:ascii="Tahoma" w:hAnsi="Tahoma" w:cs="Tahoma"/>
        </w:rPr>
      </w:pPr>
      <w:r w:rsidRPr="00822579">
        <w:rPr>
          <w:rFonts w:ascii="Tahoma" w:hAnsi="Tahoma" w:cs="Tahoma"/>
        </w:rPr>
        <w:t xml:space="preserve">RAFSSS – 20 ans vol. </w:t>
      </w:r>
      <w:r w:rsidR="00EA30DF">
        <w:rPr>
          <w:rFonts w:ascii="Tahoma" w:hAnsi="Tahoma" w:cs="Tahoma"/>
        </w:rPr>
        <w:t>11</w:t>
      </w:r>
    </w:p>
    <w:p w:rsidR="006D0F08" w:rsidRDefault="006D0F08" w:rsidP="006D0F08">
      <w:pPr>
        <w:spacing w:after="0" w:line="240" w:lineRule="auto"/>
        <w:jc w:val="right"/>
      </w:pPr>
      <w:r>
        <w:rPr>
          <w:rFonts w:ascii="Tahoma" w:hAnsi="Tahoma" w:cs="Tahoma"/>
        </w:rPr>
        <w:t>www.rafsss.org</w:t>
      </w:r>
    </w:p>
    <w:p w:rsidR="00877654" w:rsidRPr="006D0F08" w:rsidRDefault="00877654" w:rsidP="006D0F08">
      <w:pPr>
        <w:rPr>
          <w:rFonts w:ascii="Calisto MT" w:hAnsi="Calisto MT"/>
          <w:sz w:val="24"/>
          <w:szCs w:val="24"/>
        </w:rPr>
      </w:pPr>
    </w:p>
    <w:p w:rsidR="00877654" w:rsidRPr="006D0F08" w:rsidRDefault="00877654" w:rsidP="0010783B">
      <w:pPr>
        <w:rPr>
          <w:rFonts w:ascii="Calisto MT" w:hAnsi="Calisto MT"/>
          <w:sz w:val="24"/>
          <w:szCs w:val="24"/>
        </w:rPr>
      </w:pPr>
    </w:p>
    <w:sectPr w:rsidR="00877654" w:rsidRPr="006D0F08" w:rsidSect="006D0F0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0C" w:rsidRDefault="00AD490C" w:rsidP="00877654">
      <w:pPr>
        <w:spacing w:after="0" w:line="240" w:lineRule="auto"/>
      </w:pPr>
      <w:r>
        <w:separator/>
      </w:r>
    </w:p>
  </w:endnote>
  <w:endnote w:type="continuationSeparator" w:id="0">
    <w:p w:rsidR="00AD490C" w:rsidRDefault="00AD490C" w:rsidP="0087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0C" w:rsidRDefault="00AD490C" w:rsidP="00877654">
      <w:pPr>
        <w:spacing w:after="0" w:line="240" w:lineRule="auto"/>
      </w:pPr>
      <w:r>
        <w:separator/>
      </w:r>
    </w:p>
  </w:footnote>
  <w:footnote w:type="continuationSeparator" w:id="0">
    <w:p w:rsidR="00AD490C" w:rsidRDefault="00AD490C" w:rsidP="00877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22CE"/>
    <w:multiLevelType w:val="hybridMultilevel"/>
    <w:tmpl w:val="F6F0F1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6036D72"/>
    <w:multiLevelType w:val="hybridMultilevel"/>
    <w:tmpl w:val="085033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96601CB"/>
    <w:multiLevelType w:val="hybridMultilevel"/>
    <w:tmpl w:val="D348281A"/>
    <w:lvl w:ilvl="0" w:tplc="B2E489EE">
      <w:start w:val="2007"/>
      <w:numFmt w:val="bullet"/>
      <w:lvlText w:val="-"/>
      <w:lvlJc w:val="left"/>
      <w:pPr>
        <w:ind w:left="1068" w:hanging="360"/>
      </w:pPr>
      <w:rPr>
        <w:rFonts w:ascii="Calisto MT" w:eastAsiaTheme="minorHAnsi" w:hAnsi="Calisto MT"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04"/>
    <w:rsid w:val="00003086"/>
    <w:rsid w:val="00067ECE"/>
    <w:rsid w:val="00093860"/>
    <w:rsid w:val="000942C8"/>
    <w:rsid w:val="000A1B5F"/>
    <w:rsid w:val="000C0742"/>
    <w:rsid w:val="000F083D"/>
    <w:rsid w:val="00100B1C"/>
    <w:rsid w:val="0010783B"/>
    <w:rsid w:val="00116FB9"/>
    <w:rsid w:val="002112E9"/>
    <w:rsid w:val="00216152"/>
    <w:rsid w:val="002226FE"/>
    <w:rsid w:val="00242213"/>
    <w:rsid w:val="00291AE1"/>
    <w:rsid w:val="00293C25"/>
    <w:rsid w:val="002A1584"/>
    <w:rsid w:val="002A4C60"/>
    <w:rsid w:val="002E534F"/>
    <w:rsid w:val="003161F3"/>
    <w:rsid w:val="003577D7"/>
    <w:rsid w:val="00397F17"/>
    <w:rsid w:val="003C71AA"/>
    <w:rsid w:val="003F711B"/>
    <w:rsid w:val="004030E2"/>
    <w:rsid w:val="00445BFB"/>
    <w:rsid w:val="00455E52"/>
    <w:rsid w:val="004B72CB"/>
    <w:rsid w:val="005A073B"/>
    <w:rsid w:val="005C53CE"/>
    <w:rsid w:val="005E59C8"/>
    <w:rsid w:val="005F7E90"/>
    <w:rsid w:val="00600CDF"/>
    <w:rsid w:val="006208FD"/>
    <w:rsid w:val="0065057F"/>
    <w:rsid w:val="00651831"/>
    <w:rsid w:val="00675025"/>
    <w:rsid w:val="006D0F08"/>
    <w:rsid w:val="00772CC1"/>
    <w:rsid w:val="007758D2"/>
    <w:rsid w:val="007A2E62"/>
    <w:rsid w:val="007A3298"/>
    <w:rsid w:val="00877654"/>
    <w:rsid w:val="008D29EF"/>
    <w:rsid w:val="00910D53"/>
    <w:rsid w:val="0093365D"/>
    <w:rsid w:val="00945EC7"/>
    <w:rsid w:val="00980212"/>
    <w:rsid w:val="009D3ECD"/>
    <w:rsid w:val="009E3A04"/>
    <w:rsid w:val="00A00D39"/>
    <w:rsid w:val="00AD490C"/>
    <w:rsid w:val="00AF0B9E"/>
    <w:rsid w:val="00AF4E98"/>
    <w:rsid w:val="00B34AE7"/>
    <w:rsid w:val="00B66A75"/>
    <w:rsid w:val="00BA61DC"/>
    <w:rsid w:val="00C26C07"/>
    <w:rsid w:val="00CB28C5"/>
    <w:rsid w:val="00CB6709"/>
    <w:rsid w:val="00CC1BDC"/>
    <w:rsid w:val="00D023DE"/>
    <w:rsid w:val="00D20A52"/>
    <w:rsid w:val="00D6094B"/>
    <w:rsid w:val="00D64405"/>
    <w:rsid w:val="00DA34DE"/>
    <w:rsid w:val="00E43BC3"/>
    <w:rsid w:val="00E76BD6"/>
    <w:rsid w:val="00EA30DF"/>
    <w:rsid w:val="00EB0FC4"/>
    <w:rsid w:val="00ED362C"/>
    <w:rsid w:val="00EF79EA"/>
    <w:rsid w:val="00F26304"/>
    <w:rsid w:val="00F556D1"/>
    <w:rsid w:val="00FD5905"/>
    <w:rsid w:val="00FF15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45E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link w:val="Titre5Car"/>
    <w:uiPriority w:val="9"/>
    <w:qFormat/>
    <w:rsid w:val="00397F17"/>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7654"/>
    <w:pPr>
      <w:tabs>
        <w:tab w:val="center" w:pos="4320"/>
        <w:tab w:val="right" w:pos="8640"/>
      </w:tabs>
      <w:spacing w:after="0" w:line="240" w:lineRule="auto"/>
    </w:pPr>
  </w:style>
  <w:style w:type="character" w:customStyle="1" w:styleId="En-tteCar">
    <w:name w:val="En-tête Car"/>
    <w:basedOn w:val="Policepardfaut"/>
    <w:link w:val="En-tte"/>
    <w:uiPriority w:val="99"/>
    <w:rsid w:val="00877654"/>
  </w:style>
  <w:style w:type="paragraph" w:styleId="Pieddepage">
    <w:name w:val="footer"/>
    <w:basedOn w:val="Normal"/>
    <w:link w:val="PieddepageCar"/>
    <w:uiPriority w:val="99"/>
    <w:unhideWhenUsed/>
    <w:rsid w:val="008776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7654"/>
  </w:style>
  <w:style w:type="paragraph" w:styleId="Paragraphedeliste">
    <w:name w:val="List Paragraph"/>
    <w:basedOn w:val="Normal"/>
    <w:uiPriority w:val="34"/>
    <w:qFormat/>
    <w:rsid w:val="009D3ECD"/>
    <w:pPr>
      <w:ind w:left="720"/>
      <w:contextualSpacing/>
    </w:pPr>
  </w:style>
  <w:style w:type="character" w:styleId="Lienhypertexte">
    <w:name w:val="Hyperlink"/>
    <w:basedOn w:val="Policepardfaut"/>
    <w:uiPriority w:val="99"/>
    <w:semiHidden/>
    <w:unhideWhenUsed/>
    <w:rsid w:val="00093860"/>
    <w:rPr>
      <w:color w:val="0000FF"/>
      <w:u w:val="single"/>
    </w:rPr>
  </w:style>
  <w:style w:type="character" w:customStyle="1" w:styleId="Titre5Car">
    <w:name w:val="Titre 5 Car"/>
    <w:basedOn w:val="Policepardfaut"/>
    <w:link w:val="Titre5"/>
    <w:uiPriority w:val="9"/>
    <w:rsid w:val="00397F17"/>
    <w:rPr>
      <w:rFonts w:ascii="Times New Roman" w:eastAsia="Times New Roman" w:hAnsi="Times New Roman" w:cs="Times New Roman"/>
      <w:b/>
      <w:bCs/>
      <w:sz w:val="20"/>
      <w:szCs w:val="20"/>
      <w:lang w:eastAsia="fr-CA"/>
    </w:rPr>
  </w:style>
  <w:style w:type="character" w:customStyle="1" w:styleId="Titre1Car">
    <w:name w:val="Titre 1 Car"/>
    <w:basedOn w:val="Policepardfaut"/>
    <w:link w:val="Titre1"/>
    <w:uiPriority w:val="9"/>
    <w:rsid w:val="00945EC7"/>
    <w:rPr>
      <w:rFonts w:asciiTheme="majorHAnsi" w:eastAsiaTheme="majorEastAsia" w:hAnsiTheme="majorHAnsi" w:cstheme="majorBidi"/>
      <w:b/>
      <w:bCs/>
      <w:color w:val="365F91" w:themeColor="accent1" w:themeShade="BF"/>
      <w:sz w:val="28"/>
      <w:szCs w:val="28"/>
    </w:rPr>
  </w:style>
  <w:style w:type="character" w:customStyle="1" w:styleId="fn">
    <w:name w:val="fn"/>
    <w:basedOn w:val="Policepardfaut"/>
    <w:rsid w:val="00945EC7"/>
  </w:style>
  <w:style w:type="character" w:customStyle="1" w:styleId="Sous-titre1">
    <w:name w:val="Sous-titre1"/>
    <w:basedOn w:val="Policepardfaut"/>
    <w:rsid w:val="00945EC7"/>
  </w:style>
  <w:style w:type="character" w:styleId="lev">
    <w:name w:val="Strong"/>
    <w:basedOn w:val="Policepardfaut"/>
    <w:uiPriority w:val="22"/>
    <w:qFormat/>
    <w:rsid w:val="00D609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45E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link w:val="Titre5Car"/>
    <w:uiPriority w:val="9"/>
    <w:qFormat/>
    <w:rsid w:val="00397F17"/>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7654"/>
    <w:pPr>
      <w:tabs>
        <w:tab w:val="center" w:pos="4320"/>
        <w:tab w:val="right" w:pos="8640"/>
      </w:tabs>
      <w:spacing w:after="0" w:line="240" w:lineRule="auto"/>
    </w:pPr>
  </w:style>
  <w:style w:type="character" w:customStyle="1" w:styleId="En-tteCar">
    <w:name w:val="En-tête Car"/>
    <w:basedOn w:val="Policepardfaut"/>
    <w:link w:val="En-tte"/>
    <w:uiPriority w:val="99"/>
    <w:rsid w:val="00877654"/>
  </w:style>
  <w:style w:type="paragraph" w:styleId="Pieddepage">
    <w:name w:val="footer"/>
    <w:basedOn w:val="Normal"/>
    <w:link w:val="PieddepageCar"/>
    <w:uiPriority w:val="99"/>
    <w:unhideWhenUsed/>
    <w:rsid w:val="008776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7654"/>
  </w:style>
  <w:style w:type="paragraph" w:styleId="Paragraphedeliste">
    <w:name w:val="List Paragraph"/>
    <w:basedOn w:val="Normal"/>
    <w:uiPriority w:val="34"/>
    <w:qFormat/>
    <w:rsid w:val="009D3ECD"/>
    <w:pPr>
      <w:ind w:left="720"/>
      <w:contextualSpacing/>
    </w:pPr>
  </w:style>
  <w:style w:type="character" w:styleId="Lienhypertexte">
    <w:name w:val="Hyperlink"/>
    <w:basedOn w:val="Policepardfaut"/>
    <w:uiPriority w:val="99"/>
    <w:semiHidden/>
    <w:unhideWhenUsed/>
    <w:rsid w:val="00093860"/>
    <w:rPr>
      <w:color w:val="0000FF"/>
      <w:u w:val="single"/>
    </w:rPr>
  </w:style>
  <w:style w:type="character" w:customStyle="1" w:styleId="Titre5Car">
    <w:name w:val="Titre 5 Car"/>
    <w:basedOn w:val="Policepardfaut"/>
    <w:link w:val="Titre5"/>
    <w:uiPriority w:val="9"/>
    <w:rsid w:val="00397F17"/>
    <w:rPr>
      <w:rFonts w:ascii="Times New Roman" w:eastAsia="Times New Roman" w:hAnsi="Times New Roman" w:cs="Times New Roman"/>
      <w:b/>
      <w:bCs/>
      <w:sz w:val="20"/>
      <w:szCs w:val="20"/>
      <w:lang w:eastAsia="fr-CA"/>
    </w:rPr>
  </w:style>
  <w:style w:type="character" w:customStyle="1" w:styleId="Titre1Car">
    <w:name w:val="Titre 1 Car"/>
    <w:basedOn w:val="Policepardfaut"/>
    <w:link w:val="Titre1"/>
    <w:uiPriority w:val="9"/>
    <w:rsid w:val="00945EC7"/>
    <w:rPr>
      <w:rFonts w:asciiTheme="majorHAnsi" w:eastAsiaTheme="majorEastAsia" w:hAnsiTheme="majorHAnsi" w:cstheme="majorBidi"/>
      <w:b/>
      <w:bCs/>
      <w:color w:val="365F91" w:themeColor="accent1" w:themeShade="BF"/>
      <w:sz w:val="28"/>
      <w:szCs w:val="28"/>
    </w:rPr>
  </w:style>
  <w:style w:type="character" w:customStyle="1" w:styleId="fn">
    <w:name w:val="fn"/>
    <w:basedOn w:val="Policepardfaut"/>
    <w:rsid w:val="00945EC7"/>
  </w:style>
  <w:style w:type="character" w:customStyle="1" w:styleId="Sous-titre1">
    <w:name w:val="Sous-titre1"/>
    <w:basedOn w:val="Policepardfaut"/>
    <w:rsid w:val="00945EC7"/>
  </w:style>
  <w:style w:type="character" w:styleId="lev">
    <w:name w:val="Strong"/>
    <w:basedOn w:val="Policepardfaut"/>
    <w:uiPriority w:val="22"/>
    <w:qFormat/>
    <w:rsid w:val="00D60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2782">
      <w:bodyDiv w:val="1"/>
      <w:marLeft w:val="0"/>
      <w:marRight w:val="0"/>
      <w:marTop w:val="0"/>
      <w:marBottom w:val="0"/>
      <w:divBdr>
        <w:top w:val="none" w:sz="0" w:space="0" w:color="auto"/>
        <w:left w:val="none" w:sz="0" w:space="0" w:color="auto"/>
        <w:bottom w:val="none" w:sz="0" w:space="0" w:color="auto"/>
        <w:right w:val="none" w:sz="0" w:space="0" w:color="auto"/>
      </w:divBdr>
    </w:div>
    <w:div w:id="1682852570">
      <w:bodyDiv w:val="1"/>
      <w:marLeft w:val="0"/>
      <w:marRight w:val="0"/>
      <w:marTop w:val="0"/>
      <w:marBottom w:val="0"/>
      <w:divBdr>
        <w:top w:val="none" w:sz="0" w:space="0" w:color="auto"/>
        <w:left w:val="none" w:sz="0" w:space="0" w:color="auto"/>
        <w:bottom w:val="none" w:sz="0" w:space="0" w:color="auto"/>
        <w:right w:val="none" w:sz="0" w:space="0" w:color="auto"/>
      </w:divBdr>
      <w:divsChild>
        <w:div w:id="1992519047">
          <w:marLeft w:val="0"/>
          <w:marRight w:val="0"/>
          <w:marTop w:val="0"/>
          <w:marBottom w:val="300"/>
          <w:divBdr>
            <w:top w:val="none" w:sz="0" w:space="0" w:color="auto"/>
            <w:left w:val="none" w:sz="0" w:space="0" w:color="auto"/>
            <w:bottom w:val="none" w:sz="0" w:space="0" w:color="auto"/>
            <w:right w:val="none" w:sz="0" w:space="0" w:color="auto"/>
          </w:divBdr>
        </w:div>
      </w:divsChild>
    </w:div>
    <w:div w:id="18327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457</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10</cp:revision>
  <cp:lastPrinted>2018-05-02T11:18:00Z</cp:lastPrinted>
  <dcterms:created xsi:type="dcterms:W3CDTF">2018-04-17T19:52:00Z</dcterms:created>
  <dcterms:modified xsi:type="dcterms:W3CDTF">2018-05-21T23:24:00Z</dcterms:modified>
</cp:coreProperties>
</file>