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08" w:rsidRDefault="006D0F08" w:rsidP="006D0F08">
      <w:pPr>
        <w:spacing w:after="0" w:line="240" w:lineRule="auto"/>
        <w:jc w:val="center"/>
        <w:rPr>
          <w:rFonts w:ascii="Tahoma" w:hAnsi="Tahoma" w:cs="Tahoma"/>
          <w:b/>
          <w:sz w:val="28"/>
        </w:rPr>
      </w:pPr>
      <w:r>
        <w:rPr>
          <w:rFonts w:ascii="Tahoma" w:hAnsi="Tahoma" w:cs="Tahoma"/>
          <w:b/>
          <w:sz w:val="28"/>
        </w:rPr>
        <w:t>Réseau d’action  des femmes en santé et services sociaux</w:t>
      </w:r>
    </w:p>
    <w:p w:rsidR="006D0F08" w:rsidRPr="00822579" w:rsidRDefault="006D0F08" w:rsidP="006D0F08">
      <w:pPr>
        <w:spacing w:after="0" w:line="240" w:lineRule="auto"/>
        <w:jc w:val="center"/>
        <w:rPr>
          <w:rFonts w:ascii="Tahoma" w:hAnsi="Tahoma" w:cs="Tahoma"/>
          <w:b/>
          <w:sz w:val="28"/>
        </w:rPr>
      </w:pPr>
      <w:r w:rsidRPr="00822579">
        <w:rPr>
          <w:rFonts w:ascii="Tahoma" w:hAnsi="Tahoma" w:cs="Tahoma"/>
          <w:b/>
          <w:sz w:val="28"/>
        </w:rPr>
        <w:t>20 ans!</w:t>
      </w:r>
    </w:p>
    <w:p w:rsidR="006D0F08" w:rsidRPr="00822579" w:rsidRDefault="006D0F08" w:rsidP="006D0F08">
      <w:pPr>
        <w:spacing w:after="0" w:line="240" w:lineRule="auto"/>
        <w:jc w:val="center"/>
        <w:rPr>
          <w:rFonts w:ascii="Tahoma" w:hAnsi="Tahoma" w:cs="Tahoma"/>
          <w:b/>
          <w:sz w:val="28"/>
        </w:rPr>
      </w:pPr>
      <w:proofErr w:type="gramStart"/>
      <w:r w:rsidRPr="00822579">
        <w:rPr>
          <w:rFonts w:ascii="Tahoma" w:hAnsi="Tahoma" w:cs="Tahoma"/>
          <w:b/>
          <w:sz w:val="28"/>
        </w:rPr>
        <w:t>d’alliances</w:t>
      </w:r>
      <w:proofErr w:type="gramEnd"/>
    </w:p>
    <w:p w:rsidR="006D0F08" w:rsidRPr="00822579" w:rsidRDefault="006D0F08" w:rsidP="006D0F08">
      <w:pPr>
        <w:spacing w:after="0" w:line="240" w:lineRule="auto"/>
        <w:jc w:val="center"/>
        <w:rPr>
          <w:rFonts w:ascii="Tahoma" w:hAnsi="Tahoma" w:cs="Tahoma"/>
          <w:b/>
          <w:sz w:val="28"/>
        </w:rPr>
      </w:pPr>
      <w:proofErr w:type="gramStart"/>
      <w:r w:rsidRPr="00822579">
        <w:rPr>
          <w:rFonts w:ascii="Tahoma" w:hAnsi="Tahoma" w:cs="Tahoma"/>
          <w:b/>
          <w:sz w:val="28"/>
        </w:rPr>
        <w:t>d’analyses</w:t>
      </w:r>
      <w:proofErr w:type="gramEnd"/>
    </w:p>
    <w:p w:rsidR="006D0F08" w:rsidRPr="00822579" w:rsidRDefault="006D0F08" w:rsidP="006D0F08">
      <w:pPr>
        <w:spacing w:after="0" w:line="240" w:lineRule="auto"/>
        <w:jc w:val="center"/>
        <w:rPr>
          <w:rFonts w:ascii="Tahoma" w:hAnsi="Tahoma" w:cs="Tahoma"/>
          <w:b/>
          <w:sz w:val="28"/>
        </w:rPr>
      </w:pPr>
      <w:proofErr w:type="gramStart"/>
      <w:r w:rsidRPr="00822579">
        <w:rPr>
          <w:rFonts w:ascii="Tahoma" w:hAnsi="Tahoma" w:cs="Tahoma"/>
          <w:b/>
          <w:sz w:val="28"/>
        </w:rPr>
        <w:t>de</w:t>
      </w:r>
      <w:proofErr w:type="gramEnd"/>
      <w:r w:rsidRPr="00822579">
        <w:rPr>
          <w:rFonts w:ascii="Tahoma" w:hAnsi="Tahoma" w:cs="Tahoma"/>
          <w:b/>
          <w:sz w:val="28"/>
        </w:rPr>
        <w:t xml:space="preserve"> solidarités</w:t>
      </w:r>
    </w:p>
    <w:p w:rsidR="006D0F08" w:rsidRPr="006D0F08" w:rsidRDefault="006D0F08" w:rsidP="006D0F08">
      <w:pPr>
        <w:jc w:val="center"/>
        <w:rPr>
          <w:rFonts w:ascii="Georgia" w:hAnsi="Georgia" w:cs="Tahoma"/>
          <w:b/>
          <w:sz w:val="24"/>
          <w:szCs w:val="24"/>
        </w:rPr>
      </w:pPr>
    </w:p>
    <w:p w:rsidR="007758D2" w:rsidRDefault="007A2E62" w:rsidP="006D0F08">
      <w:pPr>
        <w:jc w:val="center"/>
        <w:rPr>
          <w:rFonts w:ascii="Georgia" w:hAnsi="Georgia" w:cs="Tahoma"/>
          <w:b/>
          <w:sz w:val="32"/>
        </w:rPr>
      </w:pPr>
      <w:proofErr w:type="gramStart"/>
      <w:r>
        <w:rPr>
          <w:rFonts w:ascii="Georgia" w:hAnsi="Georgia" w:cs="Tahoma"/>
          <w:b/>
          <w:sz w:val="32"/>
        </w:rPr>
        <w:t>toujours</w:t>
      </w:r>
      <w:proofErr w:type="gramEnd"/>
      <w:r>
        <w:rPr>
          <w:rFonts w:ascii="Georgia" w:hAnsi="Georgia" w:cs="Tahoma"/>
          <w:b/>
          <w:sz w:val="32"/>
        </w:rPr>
        <w:t xml:space="preserve"> en lutte…</w:t>
      </w:r>
    </w:p>
    <w:p w:rsidR="00E76BD6" w:rsidRDefault="00E76BD6" w:rsidP="006D0F08">
      <w:pPr>
        <w:jc w:val="center"/>
        <w:rPr>
          <w:rFonts w:ascii="Georgia" w:hAnsi="Georgia" w:cs="Tahoma"/>
          <w:b/>
          <w:sz w:val="32"/>
        </w:rPr>
      </w:pPr>
      <w:proofErr w:type="gramStart"/>
      <w:r>
        <w:rPr>
          <w:rFonts w:ascii="Georgia" w:hAnsi="Georgia" w:cs="Tahoma"/>
          <w:b/>
          <w:sz w:val="32"/>
        </w:rPr>
        <w:t>contre</w:t>
      </w:r>
      <w:proofErr w:type="gramEnd"/>
      <w:r>
        <w:rPr>
          <w:rFonts w:ascii="Georgia" w:hAnsi="Georgia" w:cs="Tahoma"/>
          <w:b/>
          <w:sz w:val="32"/>
        </w:rPr>
        <w:t xml:space="preserve"> les violences à caractère sexuel</w:t>
      </w:r>
    </w:p>
    <w:p w:rsidR="00266B3C" w:rsidRDefault="00266B3C" w:rsidP="00266B3C">
      <w:pPr>
        <w:rPr>
          <w:rFonts w:ascii="Calisto MT" w:hAnsi="Calisto MT"/>
          <w:sz w:val="24"/>
          <w:szCs w:val="24"/>
        </w:rPr>
      </w:pPr>
      <w:r w:rsidRPr="007A2E62">
        <w:rPr>
          <w:rFonts w:ascii="Calisto MT" w:hAnsi="Calisto MT"/>
          <w:sz w:val="24"/>
          <w:szCs w:val="24"/>
        </w:rPr>
        <w:t xml:space="preserve">Le </w:t>
      </w:r>
      <w:r>
        <w:rPr>
          <w:rFonts w:ascii="Calisto MT" w:hAnsi="Calisto MT"/>
          <w:sz w:val="24"/>
          <w:szCs w:val="24"/>
        </w:rPr>
        <w:t>Réseau d’action des femmes en santé et services sociaux – près de 50 membres qui forment un</w:t>
      </w:r>
      <w:r w:rsidRPr="007A2E62">
        <w:rPr>
          <w:rFonts w:ascii="Calisto MT" w:hAnsi="Calisto MT"/>
          <w:sz w:val="24"/>
          <w:szCs w:val="24"/>
        </w:rPr>
        <w:t xml:space="preserve"> réseau féministe </w:t>
      </w:r>
      <w:r>
        <w:rPr>
          <w:rFonts w:ascii="Calisto MT" w:hAnsi="Calisto MT"/>
          <w:sz w:val="24"/>
          <w:szCs w:val="24"/>
        </w:rPr>
        <w:t>riche et</w:t>
      </w:r>
      <w:r w:rsidRPr="007A2E62">
        <w:rPr>
          <w:rFonts w:ascii="Calisto MT" w:hAnsi="Calisto MT"/>
          <w:sz w:val="24"/>
          <w:szCs w:val="24"/>
        </w:rPr>
        <w:t xml:space="preserve"> varié </w:t>
      </w:r>
      <w:r>
        <w:rPr>
          <w:rFonts w:ascii="Calisto MT" w:hAnsi="Calisto MT"/>
          <w:sz w:val="24"/>
          <w:szCs w:val="24"/>
        </w:rPr>
        <w:t xml:space="preserve">sur l’Île de Montréal. Bien que chaque membre ait sa </w:t>
      </w:r>
      <w:r w:rsidR="00055119">
        <w:rPr>
          <w:rFonts w:ascii="Calisto MT" w:hAnsi="Calisto MT"/>
          <w:sz w:val="24"/>
          <w:szCs w:val="24"/>
        </w:rPr>
        <w:t xml:space="preserve">propre </w:t>
      </w:r>
      <w:r>
        <w:rPr>
          <w:rFonts w:ascii="Calisto MT" w:hAnsi="Calisto MT"/>
          <w:sz w:val="24"/>
          <w:szCs w:val="24"/>
        </w:rPr>
        <w:t>mission, toutes partagent une analyse et une intervention féministe</w:t>
      </w:r>
      <w:r w:rsidR="00055119">
        <w:rPr>
          <w:rFonts w:ascii="Calisto MT" w:hAnsi="Calisto MT"/>
          <w:sz w:val="24"/>
          <w:szCs w:val="24"/>
        </w:rPr>
        <w:t>s</w:t>
      </w:r>
      <w:r>
        <w:rPr>
          <w:rFonts w:ascii="Calisto MT" w:hAnsi="Calisto MT"/>
          <w:sz w:val="24"/>
          <w:szCs w:val="24"/>
        </w:rPr>
        <w:t xml:space="preserve"> dans leurs pratiques. Elles visent </w:t>
      </w:r>
      <w:r w:rsidRPr="007A2E62">
        <w:rPr>
          <w:rFonts w:ascii="Calisto MT" w:hAnsi="Calisto MT"/>
          <w:sz w:val="24"/>
          <w:szCs w:val="24"/>
        </w:rPr>
        <w:t>à répondre le mieux possi</w:t>
      </w:r>
      <w:r w:rsidR="00055119">
        <w:rPr>
          <w:rFonts w:ascii="Calisto MT" w:hAnsi="Calisto MT"/>
          <w:sz w:val="24"/>
          <w:szCs w:val="24"/>
        </w:rPr>
        <w:t>ble aux besoins des femmes et à</w:t>
      </w:r>
      <w:r w:rsidRPr="007A2E62">
        <w:rPr>
          <w:rFonts w:ascii="Calisto MT" w:hAnsi="Calisto MT"/>
          <w:sz w:val="24"/>
          <w:szCs w:val="24"/>
        </w:rPr>
        <w:t xml:space="preserve"> se solidariser dans la défense des droits des femmes</w:t>
      </w:r>
      <w:r>
        <w:rPr>
          <w:rFonts w:ascii="Calisto MT" w:hAnsi="Calisto MT"/>
          <w:sz w:val="24"/>
          <w:szCs w:val="24"/>
        </w:rPr>
        <w:t xml:space="preserve">. Pour l’ensemble des membres, la lutte aux violences envers les femmes est un enjeu important </w:t>
      </w:r>
      <w:r w:rsidRPr="00A00D39">
        <w:rPr>
          <w:rFonts w:ascii="Calisto MT" w:hAnsi="Calisto MT"/>
          <w:sz w:val="24"/>
          <w:szCs w:val="24"/>
        </w:rPr>
        <w:t>tant dans l’approche et l’analyse que dans les revendications</w:t>
      </w:r>
      <w:r>
        <w:rPr>
          <w:rFonts w:ascii="Calisto MT" w:hAnsi="Calisto MT"/>
          <w:sz w:val="24"/>
          <w:szCs w:val="24"/>
        </w:rPr>
        <w:t>. Ces violences prennent en effet plusieurs formes : économique, conjugale ou intime, sexuelle, institutionnelle, familiale, systémique.</w:t>
      </w:r>
      <w:r w:rsidRPr="00A00D39">
        <w:rPr>
          <w:rFonts w:ascii="Calisto MT" w:hAnsi="Calisto MT"/>
          <w:sz w:val="24"/>
          <w:szCs w:val="24"/>
        </w:rPr>
        <w:t xml:space="preserve"> </w:t>
      </w:r>
    </w:p>
    <w:p w:rsidR="00266B3C" w:rsidRDefault="00266B3C" w:rsidP="00266B3C">
      <w:pPr>
        <w:rPr>
          <w:rFonts w:ascii="Calisto MT" w:hAnsi="Calisto MT"/>
          <w:sz w:val="24"/>
          <w:szCs w:val="24"/>
        </w:rPr>
      </w:pPr>
      <w:r>
        <w:rPr>
          <w:rFonts w:ascii="Calisto MT" w:hAnsi="Calisto MT"/>
          <w:sz w:val="24"/>
          <w:szCs w:val="24"/>
        </w:rPr>
        <w:t xml:space="preserve">Les membres </w:t>
      </w:r>
      <w:r w:rsidRPr="00A00D39">
        <w:rPr>
          <w:rFonts w:ascii="Calisto MT" w:hAnsi="Calisto MT"/>
          <w:sz w:val="24"/>
          <w:szCs w:val="24"/>
        </w:rPr>
        <w:t>partagent une vision et une définition de la violence envers les femmes qui prend racine dans une analyse critique de la société patriarcale et des nombreuses inégalités entre les femmes et les hommes</w:t>
      </w:r>
      <w:r>
        <w:rPr>
          <w:rFonts w:ascii="Calisto MT" w:hAnsi="Calisto MT"/>
          <w:sz w:val="24"/>
          <w:szCs w:val="24"/>
        </w:rPr>
        <w:t xml:space="preserve"> ou entre les femmes elles-mêmes</w:t>
      </w:r>
      <w:r w:rsidRPr="00A00D39">
        <w:rPr>
          <w:rFonts w:ascii="Calisto MT" w:hAnsi="Calisto MT"/>
          <w:sz w:val="24"/>
          <w:szCs w:val="24"/>
        </w:rPr>
        <w:t xml:space="preserve">. La violence </w:t>
      </w:r>
      <w:r>
        <w:rPr>
          <w:rFonts w:ascii="Calisto MT" w:hAnsi="Calisto MT"/>
          <w:sz w:val="24"/>
          <w:szCs w:val="24"/>
        </w:rPr>
        <w:t>peut être</w:t>
      </w:r>
      <w:r w:rsidRPr="00A00D39">
        <w:rPr>
          <w:rFonts w:ascii="Calisto MT" w:hAnsi="Calisto MT"/>
          <w:sz w:val="24"/>
          <w:szCs w:val="24"/>
        </w:rPr>
        <w:t xml:space="preserve"> vécue par des femmes, peu importe leur situation ou condition de vie. Toutefois, </w:t>
      </w:r>
      <w:r>
        <w:rPr>
          <w:rFonts w:ascii="Calisto MT" w:hAnsi="Calisto MT"/>
          <w:sz w:val="24"/>
          <w:szCs w:val="24"/>
        </w:rPr>
        <w:t xml:space="preserve">il est important de bien </w:t>
      </w:r>
      <w:r w:rsidRPr="00A00D39">
        <w:rPr>
          <w:rFonts w:ascii="Calisto MT" w:hAnsi="Calisto MT"/>
          <w:sz w:val="24"/>
          <w:szCs w:val="24"/>
        </w:rPr>
        <w:t xml:space="preserve">comprendre et tenir compte des différentes sources d’oppressions vécues par les femmes afin de bien les soutenir et lutter efficacement contre </w:t>
      </w:r>
      <w:r>
        <w:rPr>
          <w:rFonts w:ascii="Calisto MT" w:hAnsi="Calisto MT"/>
          <w:sz w:val="24"/>
          <w:szCs w:val="24"/>
        </w:rPr>
        <w:t>toutes les</w:t>
      </w:r>
      <w:r w:rsidRPr="00A00D39">
        <w:rPr>
          <w:rFonts w:ascii="Calisto MT" w:hAnsi="Calisto MT"/>
          <w:sz w:val="24"/>
          <w:szCs w:val="24"/>
        </w:rPr>
        <w:t xml:space="preserve"> violence</w:t>
      </w:r>
      <w:r>
        <w:rPr>
          <w:rFonts w:ascii="Calisto MT" w:hAnsi="Calisto MT"/>
          <w:sz w:val="24"/>
          <w:szCs w:val="24"/>
        </w:rPr>
        <w:t>s</w:t>
      </w:r>
      <w:r w:rsidRPr="00A00D39">
        <w:rPr>
          <w:rFonts w:ascii="Calisto MT" w:hAnsi="Calisto MT"/>
          <w:sz w:val="24"/>
          <w:szCs w:val="24"/>
        </w:rPr>
        <w:t>.</w:t>
      </w:r>
    </w:p>
    <w:p w:rsidR="003577D7" w:rsidRDefault="00266B3C" w:rsidP="00067ECE">
      <w:pPr>
        <w:rPr>
          <w:rFonts w:ascii="Calisto MT" w:hAnsi="Calisto MT"/>
          <w:sz w:val="24"/>
          <w:szCs w:val="24"/>
        </w:rPr>
      </w:pPr>
      <w:r>
        <w:rPr>
          <w:rFonts w:ascii="Calisto MT" w:hAnsi="Calisto MT"/>
          <w:sz w:val="24"/>
          <w:szCs w:val="24"/>
        </w:rPr>
        <w:t xml:space="preserve">Sujet tabou, les agressions à caractère sexuel ne sont aucunement un nouveau phénomène. Les femmes ont toujours été au sein de la lutte pour prévenir et dénoncer ces violences. De même, elles viennent en aide aux victimes et </w:t>
      </w:r>
      <w:r w:rsidR="00D92CA2">
        <w:rPr>
          <w:rFonts w:ascii="Calisto MT" w:hAnsi="Calisto MT"/>
          <w:sz w:val="24"/>
          <w:szCs w:val="24"/>
        </w:rPr>
        <w:t xml:space="preserve">les accompagnent dans la défense de leurs droits. Après des décennies – et même beaucoup plus! – à affirmer que la honte doit changer le camp, nous voici, en 2018, dans une nouvelle ère. </w:t>
      </w:r>
      <w:r w:rsidR="004C07D6">
        <w:rPr>
          <w:rFonts w:ascii="Calisto MT" w:hAnsi="Calisto MT"/>
          <w:sz w:val="24"/>
          <w:szCs w:val="24"/>
        </w:rPr>
        <w:t>Dans les médias, au sein de la classe politique, sur le marché du travail et pour la population en général, on constate un changement de mentalités et d’attitude</w:t>
      </w:r>
      <w:r w:rsidR="00D632F6">
        <w:rPr>
          <w:rFonts w:ascii="Calisto MT" w:hAnsi="Calisto MT"/>
          <w:sz w:val="24"/>
          <w:szCs w:val="24"/>
        </w:rPr>
        <w:t>s</w:t>
      </w:r>
      <w:r w:rsidR="004C07D6">
        <w:rPr>
          <w:rFonts w:ascii="Calisto MT" w:hAnsi="Calisto MT"/>
          <w:sz w:val="24"/>
          <w:szCs w:val="24"/>
        </w:rPr>
        <w:t xml:space="preserve"> </w:t>
      </w:r>
      <w:r w:rsidR="00D632F6">
        <w:rPr>
          <w:rFonts w:ascii="Calisto MT" w:hAnsi="Calisto MT"/>
          <w:sz w:val="24"/>
          <w:szCs w:val="24"/>
        </w:rPr>
        <w:t>au sujet des</w:t>
      </w:r>
      <w:r w:rsidR="004C07D6">
        <w:rPr>
          <w:rFonts w:ascii="Calisto MT" w:hAnsi="Calisto MT"/>
          <w:sz w:val="24"/>
          <w:szCs w:val="24"/>
        </w:rPr>
        <w:t xml:space="preserve"> agressions à caractère sexuel. On cherche à écouter davantage les victimes</w:t>
      </w:r>
      <w:r w:rsidR="00D632F6">
        <w:rPr>
          <w:rFonts w:ascii="Calisto MT" w:hAnsi="Calisto MT"/>
          <w:sz w:val="24"/>
          <w:szCs w:val="24"/>
        </w:rPr>
        <w:t xml:space="preserve"> et</w:t>
      </w:r>
      <w:r w:rsidR="004C07D6">
        <w:rPr>
          <w:rFonts w:ascii="Calisto MT" w:hAnsi="Calisto MT"/>
          <w:sz w:val="24"/>
          <w:szCs w:val="24"/>
        </w:rPr>
        <w:t xml:space="preserve"> à les croire</w:t>
      </w:r>
      <w:r w:rsidR="00D632F6">
        <w:rPr>
          <w:rFonts w:ascii="Calisto MT" w:hAnsi="Calisto MT"/>
          <w:sz w:val="24"/>
          <w:szCs w:val="24"/>
        </w:rPr>
        <w:t xml:space="preserve">. </w:t>
      </w:r>
    </w:p>
    <w:p w:rsidR="00D632F6" w:rsidRDefault="00D632F6" w:rsidP="00067ECE">
      <w:pPr>
        <w:rPr>
          <w:rFonts w:ascii="Calisto MT" w:hAnsi="Calisto MT"/>
          <w:sz w:val="24"/>
          <w:szCs w:val="24"/>
        </w:rPr>
      </w:pPr>
      <w:r>
        <w:rPr>
          <w:rFonts w:ascii="Calisto MT" w:hAnsi="Calisto MT"/>
          <w:sz w:val="24"/>
          <w:szCs w:val="24"/>
        </w:rPr>
        <w:t>#</w:t>
      </w:r>
      <w:proofErr w:type="spellStart"/>
      <w:r>
        <w:rPr>
          <w:rFonts w:ascii="Calisto MT" w:hAnsi="Calisto MT"/>
          <w:sz w:val="24"/>
          <w:szCs w:val="24"/>
        </w:rPr>
        <w:t>OnVousCroit</w:t>
      </w:r>
      <w:proofErr w:type="spellEnd"/>
      <w:r>
        <w:rPr>
          <w:rFonts w:ascii="Calisto MT" w:hAnsi="Calisto MT"/>
          <w:sz w:val="24"/>
          <w:szCs w:val="24"/>
        </w:rPr>
        <w:t xml:space="preserve"> #</w:t>
      </w:r>
      <w:proofErr w:type="spellStart"/>
      <w:r>
        <w:rPr>
          <w:rFonts w:ascii="Calisto MT" w:hAnsi="Calisto MT"/>
          <w:sz w:val="24"/>
          <w:szCs w:val="24"/>
        </w:rPr>
        <w:t>MeToo</w:t>
      </w:r>
      <w:proofErr w:type="spellEnd"/>
      <w:r>
        <w:rPr>
          <w:rFonts w:ascii="Calisto MT" w:hAnsi="Calisto MT"/>
          <w:sz w:val="24"/>
          <w:szCs w:val="24"/>
        </w:rPr>
        <w:t xml:space="preserve"> #</w:t>
      </w:r>
      <w:proofErr w:type="spellStart"/>
      <w:r>
        <w:rPr>
          <w:rFonts w:ascii="Calisto MT" w:hAnsi="Calisto MT"/>
          <w:sz w:val="24"/>
          <w:szCs w:val="24"/>
        </w:rPr>
        <w:t>EtMaintenant</w:t>
      </w:r>
      <w:proofErr w:type="spellEnd"/>
      <w:r w:rsidR="00A919FE">
        <w:rPr>
          <w:rFonts w:ascii="Calisto MT" w:hAnsi="Calisto MT"/>
          <w:sz w:val="24"/>
          <w:szCs w:val="24"/>
        </w:rPr>
        <w:t xml:space="preserve"> </w:t>
      </w:r>
    </w:p>
    <w:p w:rsidR="00A919FE" w:rsidRDefault="00A919FE" w:rsidP="006D0F08">
      <w:pPr>
        <w:spacing w:after="0" w:line="240" w:lineRule="auto"/>
        <w:jc w:val="right"/>
        <w:rPr>
          <w:rFonts w:ascii="Calisto MT" w:hAnsi="Calisto MT"/>
          <w:sz w:val="24"/>
          <w:szCs w:val="24"/>
        </w:rPr>
      </w:pPr>
    </w:p>
    <w:p w:rsidR="006D0F08" w:rsidRDefault="006D0F08" w:rsidP="006D0F08">
      <w:pPr>
        <w:spacing w:after="0" w:line="240" w:lineRule="auto"/>
        <w:jc w:val="right"/>
        <w:rPr>
          <w:rFonts w:ascii="Tahoma" w:hAnsi="Tahoma" w:cs="Tahoma"/>
        </w:rPr>
      </w:pPr>
      <w:bookmarkStart w:id="0" w:name="_GoBack"/>
      <w:bookmarkEnd w:id="0"/>
      <w:r w:rsidRPr="00822579">
        <w:rPr>
          <w:rFonts w:ascii="Tahoma" w:hAnsi="Tahoma" w:cs="Tahoma"/>
        </w:rPr>
        <w:t xml:space="preserve">RAFSSS – 20 ans vol. </w:t>
      </w:r>
      <w:r w:rsidR="00CB6709">
        <w:rPr>
          <w:rFonts w:ascii="Tahoma" w:hAnsi="Tahoma" w:cs="Tahoma"/>
        </w:rPr>
        <w:t>9</w:t>
      </w:r>
    </w:p>
    <w:p w:rsidR="00877654" w:rsidRPr="006D0F08" w:rsidRDefault="006D0F08" w:rsidP="00B3004D">
      <w:pPr>
        <w:spacing w:after="0" w:line="240" w:lineRule="auto"/>
        <w:jc w:val="right"/>
        <w:rPr>
          <w:rFonts w:ascii="Calisto MT" w:hAnsi="Calisto MT"/>
          <w:sz w:val="24"/>
          <w:szCs w:val="24"/>
        </w:rPr>
      </w:pPr>
      <w:r>
        <w:rPr>
          <w:rFonts w:ascii="Tahoma" w:hAnsi="Tahoma" w:cs="Tahoma"/>
        </w:rPr>
        <w:t>www.rafsss.org</w:t>
      </w:r>
    </w:p>
    <w:sectPr w:rsidR="00877654" w:rsidRPr="006D0F08" w:rsidSect="006D0F0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A8E" w:rsidRDefault="00D52A8E" w:rsidP="00877654">
      <w:pPr>
        <w:spacing w:after="0" w:line="240" w:lineRule="auto"/>
      </w:pPr>
      <w:r>
        <w:separator/>
      </w:r>
    </w:p>
  </w:endnote>
  <w:endnote w:type="continuationSeparator" w:id="0">
    <w:p w:rsidR="00D52A8E" w:rsidRDefault="00D52A8E" w:rsidP="0087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A8E" w:rsidRDefault="00D52A8E" w:rsidP="00877654">
      <w:pPr>
        <w:spacing w:after="0" w:line="240" w:lineRule="auto"/>
      </w:pPr>
      <w:r>
        <w:separator/>
      </w:r>
    </w:p>
  </w:footnote>
  <w:footnote w:type="continuationSeparator" w:id="0">
    <w:p w:rsidR="00D52A8E" w:rsidRDefault="00D52A8E" w:rsidP="00877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22CE"/>
    <w:multiLevelType w:val="hybridMultilevel"/>
    <w:tmpl w:val="F6F0F1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6036D72"/>
    <w:multiLevelType w:val="hybridMultilevel"/>
    <w:tmpl w:val="085033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96601CB"/>
    <w:multiLevelType w:val="hybridMultilevel"/>
    <w:tmpl w:val="D348281A"/>
    <w:lvl w:ilvl="0" w:tplc="B2E489EE">
      <w:start w:val="2007"/>
      <w:numFmt w:val="bullet"/>
      <w:lvlText w:val="-"/>
      <w:lvlJc w:val="left"/>
      <w:pPr>
        <w:ind w:left="1068" w:hanging="360"/>
      </w:pPr>
      <w:rPr>
        <w:rFonts w:ascii="Calisto MT" w:eastAsiaTheme="minorHAnsi" w:hAnsi="Calisto MT"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04"/>
    <w:rsid w:val="00003086"/>
    <w:rsid w:val="00055119"/>
    <w:rsid w:val="00067ECE"/>
    <w:rsid w:val="000942C8"/>
    <w:rsid w:val="000A1B5F"/>
    <w:rsid w:val="000C0742"/>
    <w:rsid w:val="000F083D"/>
    <w:rsid w:val="00100B1C"/>
    <w:rsid w:val="0010783B"/>
    <w:rsid w:val="002112E9"/>
    <w:rsid w:val="00216152"/>
    <w:rsid w:val="002226FE"/>
    <w:rsid w:val="00242213"/>
    <w:rsid w:val="00266B3C"/>
    <w:rsid w:val="00291AE1"/>
    <w:rsid w:val="00293C25"/>
    <w:rsid w:val="002A4C60"/>
    <w:rsid w:val="002E534F"/>
    <w:rsid w:val="00305B53"/>
    <w:rsid w:val="003161F3"/>
    <w:rsid w:val="00341D0F"/>
    <w:rsid w:val="00343A3E"/>
    <w:rsid w:val="003577D7"/>
    <w:rsid w:val="003C71AA"/>
    <w:rsid w:val="003F711B"/>
    <w:rsid w:val="004030E2"/>
    <w:rsid w:val="00437043"/>
    <w:rsid w:val="00455E52"/>
    <w:rsid w:val="004C07D6"/>
    <w:rsid w:val="005A073B"/>
    <w:rsid w:val="005E59C8"/>
    <w:rsid w:val="005F2683"/>
    <w:rsid w:val="005F7E90"/>
    <w:rsid w:val="00675025"/>
    <w:rsid w:val="006D0F08"/>
    <w:rsid w:val="007758D2"/>
    <w:rsid w:val="007A2E62"/>
    <w:rsid w:val="007A3298"/>
    <w:rsid w:val="00877654"/>
    <w:rsid w:val="00910D53"/>
    <w:rsid w:val="009D3ECD"/>
    <w:rsid w:val="009E3A04"/>
    <w:rsid w:val="00A00D39"/>
    <w:rsid w:val="00A84CEF"/>
    <w:rsid w:val="00A919FE"/>
    <w:rsid w:val="00AB70D5"/>
    <w:rsid w:val="00AF0B9E"/>
    <w:rsid w:val="00B3004D"/>
    <w:rsid w:val="00B34AE7"/>
    <w:rsid w:val="00B679A3"/>
    <w:rsid w:val="00BA61DC"/>
    <w:rsid w:val="00C26C07"/>
    <w:rsid w:val="00CB28C5"/>
    <w:rsid w:val="00CB6709"/>
    <w:rsid w:val="00CC1BDC"/>
    <w:rsid w:val="00D023DE"/>
    <w:rsid w:val="00D20A52"/>
    <w:rsid w:val="00D52A8E"/>
    <w:rsid w:val="00D632F6"/>
    <w:rsid w:val="00D64405"/>
    <w:rsid w:val="00D92CA2"/>
    <w:rsid w:val="00DA34DE"/>
    <w:rsid w:val="00E43BC3"/>
    <w:rsid w:val="00E76BD6"/>
    <w:rsid w:val="00EB0FC4"/>
    <w:rsid w:val="00F556D1"/>
    <w:rsid w:val="00FD5905"/>
    <w:rsid w:val="00FF15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7654"/>
    <w:pPr>
      <w:tabs>
        <w:tab w:val="center" w:pos="4320"/>
        <w:tab w:val="right" w:pos="8640"/>
      </w:tabs>
      <w:spacing w:after="0" w:line="240" w:lineRule="auto"/>
    </w:pPr>
  </w:style>
  <w:style w:type="character" w:customStyle="1" w:styleId="En-tteCar">
    <w:name w:val="En-tête Car"/>
    <w:basedOn w:val="Policepardfaut"/>
    <w:link w:val="En-tte"/>
    <w:uiPriority w:val="99"/>
    <w:rsid w:val="00877654"/>
  </w:style>
  <w:style w:type="paragraph" w:styleId="Pieddepage">
    <w:name w:val="footer"/>
    <w:basedOn w:val="Normal"/>
    <w:link w:val="PieddepageCar"/>
    <w:uiPriority w:val="99"/>
    <w:unhideWhenUsed/>
    <w:rsid w:val="008776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7654"/>
  </w:style>
  <w:style w:type="paragraph" w:styleId="Paragraphedeliste">
    <w:name w:val="List Paragraph"/>
    <w:basedOn w:val="Normal"/>
    <w:uiPriority w:val="34"/>
    <w:qFormat/>
    <w:rsid w:val="009D3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7654"/>
    <w:pPr>
      <w:tabs>
        <w:tab w:val="center" w:pos="4320"/>
        <w:tab w:val="right" w:pos="8640"/>
      </w:tabs>
      <w:spacing w:after="0" w:line="240" w:lineRule="auto"/>
    </w:pPr>
  </w:style>
  <w:style w:type="character" w:customStyle="1" w:styleId="En-tteCar">
    <w:name w:val="En-tête Car"/>
    <w:basedOn w:val="Policepardfaut"/>
    <w:link w:val="En-tte"/>
    <w:uiPriority w:val="99"/>
    <w:rsid w:val="00877654"/>
  </w:style>
  <w:style w:type="paragraph" w:styleId="Pieddepage">
    <w:name w:val="footer"/>
    <w:basedOn w:val="Normal"/>
    <w:link w:val="PieddepageCar"/>
    <w:uiPriority w:val="99"/>
    <w:unhideWhenUsed/>
    <w:rsid w:val="008776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7654"/>
  </w:style>
  <w:style w:type="paragraph" w:styleId="Paragraphedeliste">
    <w:name w:val="List Paragraph"/>
    <w:basedOn w:val="Normal"/>
    <w:uiPriority w:val="34"/>
    <w:qFormat/>
    <w:rsid w:val="009D3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852570">
      <w:bodyDiv w:val="1"/>
      <w:marLeft w:val="0"/>
      <w:marRight w:val="0"/>
      <w:marTop w:val="0"/>
      <w:marBottom w:val="0"/>
      <w:divBdr>
        <w:top w:val="none" w:sz="0" w:space="0" w:color="auto"/>
        <w:left w:val="none" w:sz="0" w:space="0" w:color="auto"/>
        <w:bottom w:val="none" w:sz="0" w:space="0" w:color="auto"/>
        <w:right w:val="none" w:sz="0" w:space="0" w:color="auto"/>
      </w:divBdr>
      <w:divsChild>
        <w:div w:id="199251904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330</Words>
  <Characters>1821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dc:creator>
  <cp:lastModifiedBy>Diana</cp:lastModifiedBy>
  <cp:revision>13</cp:revision>
  <cp:lastPrinted>2018-05-02T11:16:00Z</cp:lastPrinted>
  <dcterms:created xsi:type="dcterms:W3CDTF">2018-04-17T19:32:00Z</dcterms:created>
  <dcterms:modified xsi:type="dcterms:W3CDTF">2018-05-21T22:20:00Z</dcterms:modified>
</cp:coreProperties>
</file>